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CB" w:rsidRDefault="00196CDA">
      <w:pPr>
        <w:pStyle w:val="Default"/>
        <w:spacing w:after="240" w:line="360" w:lineRule="atLeast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124409" cy="867767"/>
            <wp:effectExtent l="0" t="0" r="0" b="0"/>
            <wp:docPr id="1073741825" name="officeArt object" descr="warrior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arriorlogo" descr="warriorlo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09" cy="867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250CB" w:rsidRDefault="00196CDA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WALLACEBURG MINOR BASEBALL </w:t>
      </w:r>
      <w:r>
        <w:rPr>
          <w:rFonts w:ascii="Times New Roman" w:hAnsi="Times New Roman"/>
          <w:sz w:val="32"/>
          <w:szCs w:val="32"/>
          <w:lang w:val="de-DE"/>
        </w:rPr>
        <w:t xml:space="preserve"> COACHING EVALUATION </w:t>
      </w:r>
    </w:p>
    <w:p w:rsidR="002250CB" w:rsidRDefault="00196CDA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TEAM: ________________________________ Boys/ Girls</w:t>
      </w:r>
      <w:r>
        <w:rPr>
          <w:rFonts w:ascii="Arial Unicode MS" w:hAnsi="Arial Unicode MS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HEAD COACH or ASSISTANT COACH NAME _____________________________________ </w:t>
      </w:r>
    </w:p>
    <w:p w:rsidR="002250CB" w:rsidRDefault="00196CDA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Positive Highlights of the Season: </w:t>
      </w:r>
    </w:p>
    <w:p w:rsidR="002250CB" w:rsidRDefault="002250CB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</w:p>
    <w:p w:rsidR="002250CB" w:rsidRDefault="002250CB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</w:p>
    <w:p w:rsidR="002250CB" w:rsidRDefault="002250CB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</w:p>
    <w:p w:rsidR="002250CB" w:rsidRDefault="00196CDA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Areas of Concern about Season: ___________________________________________________________________________________ ___________________________________________________________________________________ _________________________________________________________</w:t>
      </w:r>
      <w:r>
        <w:rPr>
          <w:rFonts w:ascii="Times New Roman" w:hAnsi="Times New Roman"/>
          <w:sz w:val="32"/>
          <w:szCs w:val="32"/>
        </w:rPr>
        <w:t xml:space="preserve">__________________________ ___________________________________________________________________________________ ___________________________________________________________________________________ </w:t>
      </w:r>
    </w:p>
    <w:p w:rsidR="002250CB" w:rsidRDefault="00196CDA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Suggestions for Improvement or Opportunity for Praise: </w:t>
      </w:r>
    </w:p>
    <w:p w:rsidR="002250CB" w:rsidRDefault="00196CDA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35941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1677488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29972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167769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3060700" cy="127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1677904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2082800" cy="127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1678320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5943473" cy="1184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1image1678528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11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1968500" cy="127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ge1image1678736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5943473" cy="11911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ge1image1678944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11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5943473" cy="11911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ge1image1678944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11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lastRenderedPageBreak/>
        <w:drawing>
          <wp:inline distT="0" distB="0" distL="0" distR="0">
            <wp:extent cx="5943473" cy="11911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ge1image1678944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11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5943473" cy="11911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ge1image1678944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11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5943473" cy="11911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ge1image1678944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11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3441700" cy="127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ge1image1681856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>
            <wp:extent cx="5943473" cy="1184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ge1image1678528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11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250CB" w:rsidRDefault="00196CDA">
      <w:pPr>
        <w:pStyle w:val="Default"/>
        <w:spacing w:after="240" w:line="360" w:lineRule="atLeast"/>
      </w:pPr>
      <w:r>
        <w:rPr>
          <w:rFonts w:ascii="Times New Roman" w:hAnsi="Times New Roman"/>
          <w:sz w:val="32"/>
          <w:szCs w:val="32"/>
        </w:rPr>
        <w:t>****************************************************************************** Thank you for taking the time to submit feedback on your season. Information will be kept confidential and be used to assist making future decisions regard</w:t>
      </w:r>
      <w:r>
        <w:rPr>
          <w:rFonts w:ascii="Times New Roman" w:hAnsi="Times New Roman"/>
          <w:sz w:val="32"/>
          <w:szCs w:val="32"/>
        </w:rPr>
        <w:t>ing baseball coaching selections. Please submit in confidence to wallaceburgminorbaseballassociation@outlook.com</w:t>
      </w:r>
    </w:p>
    <w:sectPr w:rsidR="002250CB">
      <w:headerReference w:type="default" r:id="rId16"/>
      <w:footerReference w:type="default" r:id="rId1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6CDA">
      <w:r>
        <w:separator/>
      </w:r>
    </w:p>
  </w:endnote>
  <w:endnote w:type="continuationSeparator" w:id="0">
    <w:p w:rsidR="00000000" w:rsidRDefault="0019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403000000020004"/>
    <w:charset w:val="00"/>
    <w:family w:val="auto"/>
    <w:pitch w:val="variable"/>
    <w:sig w:usb0="800002E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CB" w:rsidRDefault="00225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6CDA">
      <w:r>
        <w:separator/>
      </w:r>
    </w:p>
  </w:footnote>
  <w:footnote w:type="continuationSeparator" w:id="0">
    <w:p w:rsidR="00000000" w:rsidRDefault="0019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CB" w:rsidRDefault="002250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50CB"/>
    <w:rsid w:val="00196CDA"/>
    <w:rsid w:val="0022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London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Thompson</dc:creator>
  <cp:lastModifiedBy>Christine Thompson</cp:lastModifiedBy>
  <cp:revision>2</cp:revision>
  <dcterms:created xsi:type="dcterms:W3CDTF">2019-09-17T14:21:00Z</dcterms:created>
  <dcterms:modified xsi:type="dcterms:W3CDTF">2019-09-17T14:21:00Z</dcterms:modified>
</cp:coreProperties>
</file>